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39272DED" w:rsidR="00151DBB" w:rsidRPr="0000184B" w:rsidRDefault="00796D08" w:rsidP="00151DBB">
            <w:pPr>
              <w:tabs>
                <w:tab w:val="left" w:pos="3285"/>
              </w:tabs>
              <w:spacing w:line="276" w:lineRule="auto"/>
              <w:rPr>
                <w:rFonts w:ascii="Helvetica" w:hAnsi="Helvetica"/>
                <w:sz w:val="16"/>
                <w:szCs w:val="16"/>
              </w:rPr>
            </w:pPr>
            <w:r w:rsidRPr="00796D08">
              <w:rPr>
                <w:rFonts w:ascii="Helvetica" w:hAnsi="Helvetica"/>
                <w:b/>
                <w:bCs/>
                <w:sz w:val="16"/>
                <w:szCs w:val="16"/>
              </w:rPr>
              <w:t>INSOLVENT ESTATE: JULIAN SHAUN &amp; LOLITA FILANDER</w:t>
            </w:r>
            <w:r>
              <w:rPr>
                <w:rFonts w:ascii="Helvetica" w:hAnsi="Helvetica"/>
                <w:sz w:val="16"/>
                <w:szCs w:val="16"/>
              </w:rPr>
              <w:t xml:space="preserve"> (married in community of property) – C822/2023</w:t>
            </w:r>
          </w:p>
        </w:tc>
      </w:tr>
      <w:tr w:rsidR="00151DBB" w:rsidRPr="00165289" w14:paraId="7D471267" w14:textId="77777777" w:rsidTr="00706BCD">
        <w:trPr>
          <w:trHeight w:val="340"/>
        </w:trPr>
        <w:tc>
          <w:tcPr>
            <w:tcW w:w="11126" w:type="dxa"/>
            <w:gridSpan w:val="13"/>
            <w:vAlign w:val="center"/>
          </w:tcPr>
          <w:p w14:paraId="77C28A78" w14:textId="3389AAB3"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2C1F19AA" w:rsidR="00706055" w:rsidRPr="003F433A" w:rsidRDefault="00796D08" w:rsidP="00172F4F">
            <w:pPr>
              <w:pStyle w:val="Heading1"/>
              <w:jc w:val="left"/>
              <w:rPr>
                <w:rFonts w:ascii="Helvetica" w:hAnsi="Helvetica"/>
                <w:sz w:val="20"/>
                <w:szCs w:val="22"/>
              </w:rPr>
            </w:pPr>
            <w:r w:rsidRPr="00796D08">
              <w:rPr>
                <w:rFonts w:ascii="Helvetica" w:hAnsi="Helvetica"/>
                <w:bCs/>
                <w:sz w:val="20"/>
                <w:szCs w:val="22"/>
                <w:lang w:val="en-US"/>
              </w:rPr>
              <w:t xml:space="preserve">INSOLVENT ESTATE: JULIAN SHAUN &amp; LOLITA FILANDER </w:t>
            </w:r>
            <w:r w:rsidRPr="00796D08">
              <w:rPr>
                <w:rFonts w:ascii="Helvetica" w:hAnsi="Helvetica"/>
                <w:b w:val="0"/>
                <w:caps w:val="0"/>
                <w:sz w:val="20"/>
                <w:szCs w:val="22"/>
                <w:lang w:val="en-US"/>
              </w:rPr>
              <w:t>(married in community of property)</w:t>
            </w:r>
            <w:r w:rsidRPr="00796D08">
              <w:rPr>
                <w:rFonts w:ascii="Helvetica" w:hAnsi="Helvetica"/>
                <w:bCs/>
                <w:caps w:val="0"/>
                <w:sz w:val="20"/>
                <w:szCs w:val="22"/>
                <w:lang w:val="en-US"/>
              </w:rPr>
              <w:t xml:space="preserve"> </w:t>
            </w:r>
            <w:r w:rsidRPr="00796D08">
              <w:rPr>
                <w:rFonts w:ascii="Helvetica" w:hAnsi="Helvetica"/>
                <w:bCs/>
                <w:sz w:val="20"/>
                <w:szCs w:val="22"/>
                <w:lang w:val="en-US"/>
              </w:rPr>
              <w:t>– C822/2023</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662A52DE"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3F433A">
              <w:rPr>
                <w:rFonts w:ascii="Arial" w:hAnsi="Arial"/>
                <w:spacing w:val="-2"/>
                <w:sz w:val="20"/>
                <w:lang w:val="en-GB"/>
              </w:rPr>
              <w:t xml:space="preserve"> </w:t>
            </w:r>
            <w:r w:rsidR="00796D08" w:rsidRPr="00796D08">
              <w:rPr>
                <w:rFonts w:ascii="Arial" w:hAnsi="Arial"/>
                <w:b/>
                <w:bCs/>
                <w:spacing w:val="-2"/>
                <w:sz w:val="18"/>
                <w:szCs w:val="18"/>
              </w:rPr>
              <w:t xml:space="preserve">INSOLVENT ESTATE: JULIAN SHAUN &amp; LOLITA FILANDER </w:t>
            </w:r>
            <w:r w:rsidR="00796D08" w:rsidRPr="00796D08">
              <w:rPr>
                <w:rFonts w:ascii="Arial" w:hAnsi="Arial"/>
                <w:spacing w:val="-2"/>
                <w:sz w:val="18"/>
                <w:szCs w:val="18"/>
              </w:rPr>
              <w:t>(married in community of property)</w:t>
            </w:r>
            <w:r w:rsidR="00796D08" w:rsidRPr="00796D08">
              <w:rPr>
                <w:rFonts w:ascii="Arial" w:hAnsi="Arial"/>
                <w:b/>
                <w:bCs/>
                <w:spacing w:val="-2"/>
                <w:sz w:val="18"/>
                <w:szCs w:val="18"/>
              </w:rPr>
              <w:t xml:space="preserve"> – C822/2023</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3B6AC658"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3F433A">
              <w:rPr>
                <w:rFonts w:ascii="Helvetica" w:hAnsi="Helvetica"/>
                <w:spacing w:val="-2"/>
                <w:sz w:val="20"/>
                <w:lang w:val="en-GB"/>
              </w:rPr>
              <w:t xml:space="preserve"> </w:t>
            </w:r>
            <w:r w:rsidR="00796D08" w:rsidRPr="00796D08">
              <w:rPr>
                <w:rFonts w:ascii="Helvetica" w:hAnsi="Helvetica"/>
                <w:b/>
                <w:bCs/>
                <w:spacing w:val="-2"/>
                <w:sz w:val="20"/>
              </w:rPr>
              <w:t xml:space="preserve">INSOLVENT ESTATE: JULIAN SHAUN &amp; LOLITA FILANDER </w:t>
            </w:r>
            <w:r w:rsidR="00796D08" w:rsidRPr="00796D08">
              <w:rPr>
                <w:rFonts w:ascii="Helvetica" w:hAnsi="Helvetica"/>
                <w:spacing w:val="-2"/>
                <w:sz w:val="20"/>
              </w:rPr>
              <w:t>(married in community of property)</w:t>
            </w:r>
            <w:r w:rsidR="00796D08" w:rsidRPr="00796D08">
              <w:rPr>
                <w:rFonts w:ascii="Helvetica" w:hAnsi="Helvetica"/>
                <w:b/>
                <w:bCs/>
                <w:spacing w:val="-2"/>
                <w:sz w:val="20"/>
              </w:rPr>
              <w:t xml:space="preserve"> – C822/2023</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66449270"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02838406" w14:textId="77777777" w:rsidR="003F433A" w:rsidRDefault="003F433A"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p>
        <w:p w14:paraId="01919710" w14:textId="77777777" w:rsidR="003F433A" w:rsidRDefault="003F433A"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p>
        <w:p w14:paraId="6FB2D163" w14:textId="0A6C8E09"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2E231C6" w:rsidR="00D008AC" w:rsidRPr="00E90C92"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Pr="003D5BC4">
            <w:rPr>
              <w:rFonts w:ascii="Helvetica" w:hAnsi="Helvetica" w:cs="Helvetica"/>
              <w:sz w:val="16"/>
            </w:rPr>
            <w:t>este@cktrust.co.za</w:t>
          </w: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45716331">
    <w:abstractNumId w:val="0"/>
  </w:num>
  <w:num w:numId="2" w16cid:durableId="625626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33A"/>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6D08"/>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2024-02-28T13:12:00Z</dcterms:created>
  <dcterms:modified xsi:type="dcterms:W3CDTF">2024-02-28T13:12:00Z</dcterms:modified>
</cp:coreProperties>
</file>